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E47" w:rsidRPr="00841E47" w:rsidRDefault="00841E47" w:rsidP="00841E47">
      <w:pPr>
        <w:pStyle w:val="Geenafstand"/>
        <w:rPr>
          <w:b/>
          <w:szCs w:val="20"/>
        </w:rPr>
      </w:pPr>
      <w:r w:rsidRPr="00841E47">
        <w:rPr>
          <w:b/>
          <w:szCs w:val="20"/>
        </w:rPr>
        <w:t>Gewijzigde regelgeving I&amp;R controle per onmiddellijke ingang</w:t>
      </w:r>
    </w:p>
    <w:p w:rsidR="00841E47" w:rsidRDefault="00841E47" w:rsidP="00841E47">
      <w:pPr>
        <w:pStyle w:val="Geenafstand"/>
        <w:rPr>
          <w:sz w:val="20"/>
          <w:szCs w:val="20"/>
        </w:rPr>
      </w:pPr>
    </w:p>
    <w:p w:rsidR="00841E47" w:rsidRPr="00841E47" w:rsidRDefault="00841E47" w:rsidP="00841E47">
      <w:pPr>
        <w:pStyle w:val="Geenafstand"/>
        <w:rPr>
          <w:sz w:val="20"/>
          <w:szCs w:val="20"/>
        </w:rPr>
      </w:pPr>
      <w:r w:rsidRPr="00841E47">
        <w:rPr>
          <w:sz w:val="20"/>
          <w:szCs w:val="20"/>
        </w:rPr>
        <w:t xml:space="preserve">Wanneer paarden of pony’s deelnemen aan KNHS-wedstrijden, moet in het paspoort een correcte </w:t>
      </w:r>
      <w:proofErr w:type="spellStart"/>
      <w:r w:rsidRPr="00841E47">
        <w:rPr>
          <w:sz w:val="20"/>
          <w:szCs w:val="20"/>
        </w:rPr>
        <w:t>enthistorie</w:t>
      </w:r>
      <w:proofErr w:type="spellEnd"/>
      <w:r w:rsidRPr="00841E47">
        <w:rPr>
          <w:sz w:val="20"/>
          <w:szCs w:val="20"/>
        </w:rPr>
        <w:t xml:space="preserve"> zijn opgenomen en bij pony’s tevens een correcte weergave van de meethistorie. In praktijk bleek de maatregel die genomen moest worden bij het ontbreken van de juiste gegevens in het paspoort erg zwaar en ingrijpend voor de deelnemer. De combinatie moest immers worden gediskwalificeerd. </w:t>
      </w:r>
    </w:p>
    <w:p w:rsidR="00841E47" w:rsidRPr="00841E47" w:rsidRDefault="00841E47" w:rsidP="00841E47">
      <w:pPr>
        <w:pStyle w:val="Geenafstand"/>
        <w:rPr>
          <w:sz w:val="20"/>
          <w:szCs w:val="20"/>
        </w:rPr>
      </w:pPr>
    </w:p>
    <w:p w:rsidR="00841E47" w:rsidRPr="00841E47" w:rsidRDefault="00841E47" w:rsidP="00841E47">
      <w:pPr>
        <w:pStyle w:val="Geenafstand"/>
        <w:rPr>
          <w:sz w:val="20"/>
          <w:szCs w:val="20"/>
        </w:rPr>
      </w:pPr>
      <w:r w:rsidRPr="00841E47">
        <w:rPr>
          <w:sz w:val="20"/>
          <w:szCs w:val="20"/>
        </w:rPr>
        <w:t>De KNHS heeft daarom besloten per direct de maatregel bij deze gevallen te wijzigen. Een fout levert geen diskwalificatie meer op voor de betreffende wedstrijd van de controle! Om op de volgende wedstrijd te mogen starten moet de ent- en/of meethistorie wel aantoonbaar in orde zijn gemaakt. Alleen als er geen paardenpaspoort getoond kan worden en indien er geen enkele enting in het paardenpaspoort is opgenomen moet de combinatie wel worden gediskwalificeerd.</w:t>
      </w:r>
    </w:p>
    <w:p w:rsidR="00841E47" w:rsidRDefault="00841E47" w:rsidP="00841E47">
      <w:pPr>
        <w:pStyle w:val="Geenafstand"/>
        <w:rPr>
          <w:sz w:val="20"/>
          <w:szCs w:val="20"/>
        </w:rPr>
      </w:pPr>
    </w:p>
    <w:p w:rsidR="00841E47" w:rsidRPr="00841E47" w:rsidRDefault="00841E47" w:rsidP="00841E47">
      <w:pPr>
        <w:pStyle w:val="Geenafstand"/>
        <w:rPr>
          <w:sz w:val="20"/>
          <w:szCs w:val="20"/>
        </w:rPr>
      </w:pPr>
      <w:r w:rsidRPr="00841E47">
        <w:rPr>
          <w:sz w:val="20"/>
          <w:szCs w:val="20"/>
        </w:rPr>
        <w:t>Wat betekenen de wijzigingen praktisch?</w:t>
      </w:r>
    </w:p>
    <w:p w:rsidR="00841E47" w:rsidRPr="00841E47" w:rsidRDefault="00841E47" w:rsidP="00841E47">
      <w:pPr>
        <w:pStyle w:val="Geenafstand"/>
        <w:rPr>
          <w:sz w:val="20"/>
          <w:szCs w:val="20"/>
        </w:rPr>
      </w:pPr>
    </w:p>
    <w:p w:rsidR="00841E47" w:rsidRDefault="00841E47" w:rsidP="00841E47">
      <w:pPr>
        <w:pStyle w:val="Geenafstand"/>
        <w:rPr>
          <w:sz w:val="20"/>
          <w:szCs w:val="20"/>
        </w:rPr>
      </w:pPr>
      <w:r w:rsidRPr="00841E47">
        <w:rPr>
          <w:sz w:val="20"/>
          <w:szCs w:val="20"/>
        </w:rPr>
        <w:t xml:space="preserve">Bij constatering van een fout in de </w:t>
      </w:r>
      <w:proofErr w:type="spellStart"/>
      <w:r w:rsidRPr="00841E47">
        <w:rPr>
          <w:sz w:val="20"/>
          <w:szCs w:val="20"/>
        </w:rPr>
        <w:t>enthistorie</w:t>
      </w:r>
      <w:proofErr w:type="spellEnd"/>
      <w:r w:rsidRPr="00841E47">
        <w:rPr>
          <w:sz w:val="20"/>
          <w:szCs w:val="20"/>
        </w:rPr>
        <w:t xml:space="preserve"> of meethistorie wordt de combinatie op de betreffende wedstrijd niet meer gediskwalificeerd. Als er nu onvolledige of incorrecte entingen of eventuele andere fouten in een paspoort worden geconstateerd, zal hiervan melding (met foto van het betreffende document) worden gemaakt in het rapport aan de KNHS en moet de deelnemer dit in orde maken voor deelname aan de volgende wedstrijd. Daarnaast hoeven deelnemers vanaf nu ook geen </w:t>
      </w:r>
      <w:proofErr w:type="spellStart"/>
      <w:r w:rsidRPr="00841E47">
        <w:rPr>
          <w:sz w:val="20"/>
          <w:szCs w:val="20"/>
        </w:rPr>
        <w:t>startpas</w:t>
      </w:r>
      <w:proofErr w:type="spellEnd"/>
      <w:r w:rsidRPr="00841E47">
        <w:rPr>
          <w:sz w:val="20"/>
          <w:szCs w:val="20"/>
        </w:rPr>
        <w:t xml:space="preserve"> meer te tonen en is het voor de controle op entingen voldoende wanneer in plaats van de batchsticker het serie/batchnummer van de entstof vermeld wordt.</w:t>
      </w:r>
    </w:p>
    <w:p w:rsidR="00DC6066" w:rsidRDefault="00DC6066" w:rsidP="00841E47">
      <w:pPr>
        <w:pStyle w:val="Geenafstand"/>
        <w:rPr>
          <w:sz w:val="20"/>
          <w:szCs w:val="20"/>
        </w:rPr>
      </w:pPr>
    </w:p>
    <w:p w:rsidR="00DC6066" w:rsidRPr="00DC6066" w:rsidRDefault="00DC6066" w:rsidP="00DC6066">
      <w:pPr>
        <w:pStyle w:val="Geenafstand"/>
        <w:rPr>
          <w:sz w:val="20"/>
          <w:szCs w:val="20"/>
        </w:rPr>
      </w:pPr>
      <w:r>
        <w:rPr>
          <w:sz w:val="20"/>
          <w:szCs w:val="20"/>
        </w:rPr>
        <w:t>I</w:t>
      </w:r>
      <w:r w:rsidRPr="00DC6066">
        <w:rPr>
          <w:sz w:val="20"/>
          <w:szCs w:val="20"/>
        </w:rPr>
        <w:t>n het paardenpaspoort dient een geldig overzicht te zijn geregistreerd van de aan het paard toegediende vaccinaties, inclusief de verplicht gestelde vaccinaties tegen influenza.</w:t>
      </w:r>
    </w:p>
    <w:p w:rsidR="00DC6066" w:rsidRPr="00DC6066" w:rsidRDefault="00DC6066" w:rsidP="00DC6066">
      <w:pPr>
        <w:pStyle w:val="Geenafstand"/>
        <w:rPr>
          <w:sz w:val="20"/>
          <w:szCs w:val="20"/>
        </w:rPr>
      </w:pPr>
      <w:r w:rsidRPr="00DC6066">
        <w:rPr>
          <w:sz w:val="20"/>
          <w:szCs w:val="20"/>
        </w:rPr>
        <w:t>a.</w:t>
      </w:r>
      <w:r w:rsidRPr="00DC6066">
        <w:rPr>
          <w:sz w:val="20"/>
          <w:szCs w:val="20"/>
        </w:rPr>
        <w:tab/>
        <w:t xml:space="preserve">De basisvaccinatie tegen influenza bestaat uit twee inentingen, </w:t>
      </w:r>
      <w:r w:rsidRPr="00DC6066">
        <w:rPr>
          <w:b/>
          <w:sz w:val="20"/>
          <w:szCs w:val="20"/>
        </w:rPr>
        <w:t>die minimaal 21 en maximaal 92 dagen na elkaar moeten zijn toegediend</w:t>
      </w:r>
      <w:r w:rsidRPr="00DC6066">
        <w:rPr>
          <w:sz w:val="20"/>
          <w:szCs w:val="20"/>
        </w:rPr>
        <w:t>. In de periode tussen deze twee entingen mag het paard niet op wedstrijden worden uitgebracht.</w:t>
      </w:r>
    </w:p>
    <w:p w:rsidR="00DC6066" w:rsidRPr="00DC6066" w:rsidRDefault="00DC6066" w:rsidP="00DC6066">
      <w:pPr>
        <w:pStyle w:val="Geenafstand"/>
        <w:rPr>
          <w:sz w:val="20"/>
          <w:szCs w:val="20"/>
        </w:rPr>
      </w:pPr>
      <w:r w:rsidRPr="00DC6066">
        <w:rPr>
          <w:sz w:val="20"/>
          <w:szCs w:val="20"/>
        </w:rPr>
        <w:t>b.</w:t>
      </w:r>
      <w:r w:rsidRPr="00DC6066">
        <w:rPr>
          <w:sz w:val="20"/>
          <w:szCs w:val="20"/>
        </w:rPr>
        <w:tab/>
        <w:t xml:space="preserve">Vervolgens dient </w:t>
      </w:r>
      <w:r w:rsidRPr="00DC6066">
        <w:rPr>
          <w:b/>
          <w:sz w:val="20"/>
          <w:szCs w:val="20"/>
        </w:rPr>
        <w:t>jaarlijks de vervolgenting</w:t>
      </w:r>
      <w:r w:rsidRPr="00DC6066">
        <w:rPr>
          <w:sz w:val="20"/>
          <w:szCs w:val="20"/>
        </w:rPr>
        <w:t xml:space="preserve"> te zijn gegeven (voorbeeld: wanneer een paard op 1 maart 2010 is geënt, dan dient de vervolgenting op uiterlijk 1 maart 2011 plaats te vinden).</w:t>
      </w:r>
    </w:p>
    <w:p w:rsidR="00DC6066" w:rsidRPr="00841E47" w:rsidRDefault="00DC6066" w:rsidP="00DC6066">
      <w:pPr>
        <w:pStyle w:val="Geenafstand"/>
        <w:rPr>
          <w:sz w:val="20"/>
          <w:szCs w:val="20"/>
        </w:rPr>
      </w:pPr>
      <w:r w:rsidRPr="00DC6066">
        <w:rPr>
          <w:sz w:val="20"/>
          <w:szCs w:val="20"/>
        </w:rPr>
        <w:t>c.</w:t>
      </w:r>
      <w:r w:rsidRPr="00DC6066">
        <w:rPr>
          <w:sz w:val="20"/>
          <w:szCs w:val="20"/>
        </w:rPr>
        <w:tab/>
        <w:t xml:space="preserve">Een vaccinatie dient </w:t>
      </w:r>
      <w:r w:rsidRPr="00DC6066">
        <w:rPr>
          <w:b/>
          <w:sz w:val="20"/>
          <w:szCs w:val="20"/>
        </w:rPr>
        <w:t>minimaal zeven dagen voor de (eerste) wedstrijd</w:t>
      </w:r>
      <w:r w:rsidRPr="00DC6066">
        <w:rPr>
          <w:sz w:val="20"/>
          <w:szCs w:val="20"/>
        </w:rPr>
        <w:t>(dag) te zijn toegediend</w:t>
      </w:r>
    </w:p>
    <w:p w:rsidR="00841E47" w:rsidRPr="00841E47" w:rsidRDefault="00841E47" w:rsidP="00841E47">
      <w:pPr>
        <w:pStyle w:val="Geenafstand"/>
        <w:rPr>
          <w:sz w:val="20"/>
          <w:szCs w:val="20"/>
        </w:rPr>
      </w:pPr>
    </w:p>
    <w:p w:rsidR="00841E47" w:rsidRPr="00841E47" w:rsidRDefault="00841E47" w:rsidP="00841E47">
      <w:pPr>
        <w:pStyle w:val="Geenafstand"/>
        <w:rPr>
          <w:sz w:val="20"/>
          <w:szCs w:val="20"/>
        </w:rPr>
      </w:pPr>
      <w:r w:rsidRPr="00841E47">
        <w:rPr>
          <w:sz w:val="20"/>
          <w:szCs w:val="20"/>
        </w:rPr>
        <w:t>Wat zijn de wijzigingen in de regels?</w:t>
      </w:r>
    </w:p>
    <w:p w:rsidR="00841E47" w:rsidRPr="00841E47" w:rsidRDefault="00841E47" w:rsidP="00841E47">
      <w:pPr>
        <w:pStyle w:val="Geenafstand"/>
        <w:rPr>
          <w:sz w:val="20"/>
          <w:szCs w:val="20"/>
        </w:rPr>
      </w:pPr>
    </w:p>
    <w:p w:rsidR="00841E47" w:rsidRPr="00841E47" w:rsidRDefault="00841E47" w:rsidP="00841E47">
      <w:pPr>
        <w:pStyle w:val="Geenafstand"/>
        <w:rPr>
          <w:sz w:val="20"/>
          <w:szCs w:val="20"/>
        </w:rPr>
      </w:pPr>
      <w:r w:rsidRPr="00841E47">
        <w:rPr>
          <w:sz w:val="20"/>
          <w:szCs w:val="20"/>
        </w:rPr>
        <w:t xml:space="preserve">·         De verplichting om een </w:t>
      </w:r>
      <w:proofErr w:type="spellStart"/>
      <w:r w:rsidRPr="00841E47">
        <w:rPr>
          <w:sz w:val="20"/>
          <w:szCs w:val="20"/>
        </w:rPr>
        <w:t>startpas</w:t>
      </w:r>
      <w:proofErr w:type="spellEnd"/>
      <w:r w:rsidRPr="00841E47">
        <w:rPr>
          <w:sz w:val="20"/>
          <w:szCs w:val="20"/>
        </w:rPr>
        <w:t xml:space="preserve"> te tonen vervalt (artikel 47 lid 2 sub a Algemeen Wedstrijdreglement). </w:t>
      </w:r>
    </w:p>
    <w:p w:rsidR="00841E47" w:rsidRPr="00841E47" w:rsidRDefault="00841E47" w:rsidP="00841E47">
      <w:pPr>
        <w:pStyle w:val="Geenafstand"/>
        <w:rPr>
          <w:sz w:val="20"/>
          <w:szCs w:val="20"/>
        </w:rPr>
      </w:pPr>
      <w:r w:rsidRPr="00841E47">
        <w:rPr>
          <w:sz w:val="20"/>
          <w:szCs w:val="20"/>
        </w:rPr>
        <w:t xml:space="preserve">·         Bij vermeldingen van de entingen in het paardenpaspoort is het, in plaats van het plakken van de batchstickers van de entstof in het paspoort, </w:t>
      </w:r>
      <w:r w:rsidRPr="00DC6066">
        <w:rPr>
          <w:b/>
          <w:sz w:val="20"/>
          <w:szCs w:val="20"/>
        </w:rPr>
        <w:t>ook toegestaan dat het serie/batchnummer van de entstof door de dierenarts die de enting heeft toegediend is genoteerd</w:t>
      </w:r>
      <w:r w:rsidRPr="00841E47">
        <w:rPr>
          <w:sz w:val="20"/>
          <w:szCs w:val="20"/>
        </w:rPr>
        <w:t xml:space="preserve"> (aanvulling artikel 47 lid 3 sub d Algemeen Wedstrijdreglement, conform FEI-regels).</w:t>
      </w:r>
    </w:p>
    <w:p w:rsidR="00841E47" w:rsidRPr="00DC6066" w:rsidRDefault="00841E47" w:rsidP="00841E47">
      <w:pPr>
        <w:pStyle w:val="Geenafstand"/>
        <w:rPr>
          <w:b/>
          <w:sz w:val="20"/>
          <w:szCs w:val="20"/>
        </w:rPr>
      </w:pPr>
      <w:r w:rsidRPr="00841E47">
        <w:rPr>
          <w:sz w:val="20"/>
          <w:szCs w:val="20"/>
        </w:rPr>
        <w:t xml:space="preserve">·         Als een deelnemer niet aan de bepalingen van artikel 47 lid 3 en 4 van het Algemeen Wedstrijdreglement voldoet wordt hij/zij met het betreffende paard </w:t>
      </w:r>
      <w:r w:rsidRPr="00DC6066">
        <w:rPr>
          <w:b/>
          <w:sz w:val="20"/>
          <w:szCs w:val="20"/>
        </w:rPr>
        <w:t>niet gediskwalificeerd</w:t>
      </w:r>
      <w:r w:rsidRPr="00841E47">
        <w:rPr>
          <w:sz w:val="20"/>
          <w:szCs w:val="20"/>
        </w:rPr>
        <w:t xml:space="preserve"> op de betreffende wedstrijd, maar wordt de </w:t>
      </w:r>
      <w:r w:rsidRPr="00DC6066">
        <w:rPr>
          <w:b/>
          <w:sz w:val="20"/>
          <w:szCs w:val="20"/>
        </w:rPr>
        <w:t>overtreding afgedaan als administratief verzuim. De deelnemer mag met het betreffende paard wel op de wedstrijd starten met dien verstande dat starten op een daaropvolgende wedstrijd pas weer is toegestaan nadat alsnog aan de eisen uit artikel 47 lid 3 en 4 is voldaan.</w:t>
      </w:r>
    </w:p>
    <w:p w:rsidR="00841E47" w:rsidRPr="00841E47" w:rsidRDefault="00841E47" w:rsidP="00841E47">
      <w:pPr>
        <w:pStyle w:val="Geenafstand"/>
        <w:rPr>
          <w:sz w:val="20"/>
          <w:szCs w:val="20"/>
        </w:rPr>
      </w:pPr>
      <w:r w:rsidRPr="00841E47">
        <w:rPr>
          <w:sz w:val="20"/>
          <w:szCs w:val="20"/>
        </w:rPr>
        <w:t>·         Indien in het paardenpaspoort geen enkele entinghistorie is opgenomen (het paard is nog nooit geënt) wordt de combinatie gediskwalificeerd van (verdere) deelname aan de wedstrijd, of alsnog uit de uitslag verwijderd, hetgeen tevens dient te wordt aangegeven op het protocol en de uitslagenlijst (aanvulling artikel 47, lid 6)</w:t>
      </w:r>
    </w:p>
    <w:p w:rsidR="00841E47" w:rsidRPr="00841E47" w:rsidRDefault="00841E47" w:rsidP="00841E47">
      <w:pPr>
        <w:pStyle w:val="Geenafstand"/>
        <w:rPr>
          <w:sz w:val="20"/>
          <w:szCs w:val="20"/>
        </w:rPr>
      </w:pPr>
    </w:p>
    <w:p w:rsidR="00841E47" w:rsidRPr="00841E47" w:rsidRDefault="00841E47" w:rsidP="00841E47">
      <w:pPr>
        <w:pStyle w:val="Geenafstand"/>
        <w:rPr>
          <w:sz w:val="20"/>
          <w:szCs w:val="20"/>
        </w:rPr>
      </w:pPr>
      <w:bookmarkStart w:id="0" w:name="_GoBack"/>
      <w:bookmarkEnd w:id="0"/>
      <w:r w:rsidRPr="00841E47">
        <w:rPr>
          <w:sz w:val="20"/>
          <w:szCs w:val="20"/>
        </w:rPr>
        <w:t>Met vriendelijke groet,</w:t>
      </w:r>
    </w:p>
    <w:p w:rsidR="00841E47" w:rsidRPr="00841E47" w:rsidRDefault="00841E47" w:rsidP="00841E47">
      <w:pPr>
        <w:pStyle w:val="Geenafstand"/>
        <w:rPr>
          <w:sz w:val="20"/>
          <w:szCs w:val="20"/>
        </w:rPr>
      </w:pPr>
      <w:r w:rsidRPr="00841E47">
        <w:rPr>
          <w:sz w:val="20"/>
          <w:szCs w:val="20"/>
        </w:rPr>
        <w:t xml:space="preserve">Anton </w:t>
      </w:r>
      <w:proofErr w:type="spellStart"/>
      <w:r w:rsidRPr="00841E47">
        <w:rPr>
          <w:sz w:val="20"/>
          <w:szCs w:val="20"/>
        </w:rPr>
        <w:t>Binnenmars</w:t>
      </w:r>
      <w:proofErr w:type="spellEnd"/>
    </w:p>
    <w:p w:rsidR="00841E47" w:rsidRPr="00841E47" w:rsidRDefault="00841E47" w:rsidP="00841E47">
      <w:pPr>
        <w:pStyle w:val="Geenafstand"/>
        <w:rPr>
          <w:sz w:val="20"/>
          <w:szCs w:val="20"/>
        </w:rPr>
      </w:pPr>
      <w:r w:rsidRPr="00841E47">
        <w:rPr>
          <w:sz w:val="20"/>
          <w:szCs w:val="20"/>
        </w:rPr>
        <w:t>Directeur Breedtesport KNHS</w:t>
      </w:r>
    </w:p>
    <w:p w:rsidR="00841E47" w:rsidRPr="00841E47" w:rsidRDefault="00841E47" w:rsidP="00841E47">
      <w:pPr>
        <w:pStyle w:val="Geenafstand"/>
        <w:rPr>
          <w:sz w:val="20"/>
          <w:szCs w:val="20"/>
        </w:rPr>
      </w:pPr>
    </w:p>
    <w:p w:rsidR="00C23646" w:rsidRDefault="00841E47" w:rsidP="00841E47">
      <w:r>
        <w:t xml:space="preserve"> </w:t>
      </w:r>
    </w:p>
    <w:sectPr w:rsidR="00C236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E47"/>
    <w:rsid w:val="00841E47"/>
    <w:rsid w:val="00C23646"/>
    <w:rsid w:val="00DC606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41E4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41E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572</Words>
  <Characters>3146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2</cp:revision>
  <dcterms:created xsi:type="dcterms:W3CDTF">2015-06-26T12:51:00Z</dcterms:created>
  <dcterms:modified xsi:type="dcterms:W3CDTF">2015-06-26T12:58:00Z</dcterms:modified>
</cp:coreProperties>
</file>